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ДОГОВОР ПУБЛИЧНОЙ ОФЕРТЫ</w:t>
      </w:r>
    </w:p>
    <w:p>
      <w:pPr>
        <w:jc w:val="center"/>
      </w:pPr>
      <w:r>
        <w:rPr>
          <w:b/>
          <w:sz w:val="23"/>
        </w:rPr>
        <w:t>на оказание услуг по проведению онлайн-занятий и программ подготовки по биологии</w:t>
      </w:r>
    </w:p>
    <w:p>
      <w:pPr>
        <w:jc w:val="center"/>
      </w:pPr>
      <w:r>
        <w:rPr>
          <w:i/>
        </w:rPr>
        <w:t>Проект "Биология с Лилией Савельевой"</w:t>
      </w:r>
    </w:p>
    <w:p>
      <w:pPr>
        <w:spacing w:after="80"/>
      </w:pPr>
      <w:r>
        <w:t>Редакция N 1. Дата публикации указывается на сайте одновременно с размещением настоящей Оферты.</w:t>
      </w:r>
    </w:p>
    <w:p>
      <w:pPr>
        <w:spacing w:after="80"/>
      </w:pPr>
      <w:r>
        <w:t>Исполнитель - Савельева Лилия Андреевна, физическое лицо, применяющее специальный налоговый режим "Налог на профессиональный доход" и самостоятельно оказывающее услуги по биологии под брендом "Биология с Лилией Савельевой".</w:t>
      </w:r>
    </w:p>
    <w:p>
      <w:pPr>
        <w:spacing w:after="80"/>
      </w:pPr>
      <w:r>
        <w:t>Настоящая Оферта адресована физическим лицам, приобретающим услуги для себя или для несовершеннолетнего ребенка. Акцептом Оферты является оплата выбранной услуги после ознакомления Заказчика с ее стоимостью и условиями.</w:t>
      </w:r>
    </w:p>
    <w:p>
      <w:pPr>
        <w:pStyle w:val="Heading1"/>
      </w:pPr>
      <w:r>
        <w:t>1. ТЕРМИНЫ</w:t>
      </w:r>
    </w:p>
    <w:p>
      <w:pPr>
        <w:spacing w:after="80"/>
      </w:pPr>
      <w:r>
        <w:t>1.1. "Заказчик" - физическое лицо, заключившее Договор и оплачивающее услуги. Если занятия получает несовершеннолетний, Заказчиком является его родитель или иной законный представитель.</w:t>
      </w:r>
    </w:p>
    <w:p>
      <w:pPr>
        <w:spacing w:after="80"/>
      </w:pPr>
      <w:r>
        <w:t>1.2. "Обучающийся" - лицо, которому непосредственно оказываются услуги. Заказчик и Обучающийся могут совпадать в одном лице.</w:t>
      </w:r>
    </w:p>
    <w:p>
      <w:pPr>
        <w:spacing w:after="80"/>
      </w:pPr>
      <w:r>
        <w:t>1.3. "Услуги" - проведение дистанционных занятий, консультаций, программ и курсов подготовки по биологии, а также предоставление связанных с ними заданий, учебных материалов, обратной связи и доступа к записям занятий.</w:t>
      </w:r>
    </w:p>
    <w:p>
      <w:pPr>
        <w:spacing w:after="80"/>
      </w:pPr>
      <w:r>
        <w:t>1.4. "Программа подготовки" - организованная последовательность занятий по биологии. Она может быть годовой, полугодовой, краткосрочной или индивидуальной.</w:t>
      </w:r>
    </w:p>
    <w:p>
      <w:pPr>
        <w:spacing w:after="80"/>
      </w:pPr>
      <w:r>
        <w:t>1.5. "Групповые занятия" - занятия, проводимые одновременно для нескольких обучающихся по общей программе и расписанию.</w:t>
      </w:r>
    </w:p>
    <w:p>
      <w:pPr>
        <w:spacing w:after="80"/>
      </w:pPr>
      <w:r>
        <w:t>1.6. "Индивидуальные занятия" - занятия, содержание и темп которых адаптируются под конкретного Обучающегося.</w:t>
      </w:r>
    </w:p>
    <w:p>
      <w:pPr>
        <w:spacing w:after="80"/>
      </w:pPr>
      <w:r>
        <w:t>1.7. "Пакет занятий" - оплачиваемый вперед объем занятий за согласованный период, в том числе за 2 недели или 4 недели, если иное не предусмотрено условиями конкретного продукта.</w:t>
      </w:r>
    </w:p>
    <w:p>
      <w:pPr>
        <w:spacing w:after="80"/>
      </w:pPr>
      <w:r>
        <w:t>1.8. "Образовательная платформа Исполнителя" - используемый Исполнителем интернет-сервис для организации занятий, размещения расписания, материалов, заданий, записей и результатов. Исполнитель вправе заменить используемый сервис при сохранении возможности получить оплаченные услуги.</w:t>
      </w:r>
    </w:p>
    <w:p>
      <w:pPr>
        <w:spacing w:after="80"/>
      </w:pPr>
      <w:r>
        <w:t>1.9. "Личный кабинет" - персональный раздел Обучающегося на образовательной платформе Исполнителя.</w:t>
      </w:r>
    </w:p>
    <w:p>
      <w:pPr>
        <w:spacing w:after="80"/>
      </w:pPr>
      <w:r>
        <w:t>1.10. "Материалы" - презентации, конспекты, схемы, задания, тесты, записи занятий и иные материалы, предоставляемые Исполнителем в связи с обучением.</w:t>
      </w:r>
    </w:p>
    <w:p>
      <w:pPr>
        <w:pStyle w:val="Heading1"/>
      </w:pPr>
      <w:r>
        <w:t>2. ПРЕДМЕТ ДОГОВОРА</w:t>
      </w:r>
    </w:p>
    <w:p>
      <w:pPr>
        <w:spacing w:after="80"/>
      </w:pPr>
      <w:r>
        <w:t>2.1. Исполнитель обязуется оказать Заказчику услуги по проведению онлайн-занятий и программ подготовки по биологии, а Заказчик обязуется принять и оплатить услуги.</w:t>
      </w:r>
    </w:p>
    <w:p>
      <w:pPr>
        <w:spacing w:after="80"/>
      </w:pPr>
      <w:r>
        <w:t>2.2. Услуги оказываются дистанционно с использованием сети Интернет, образовательной платформы Исполнителя и согласованных средств связи.</w:t>
      </w:r>
    </w:p>
    <w:p>
      <w:pPr>
        <w:spacing w:after="80"/>
      </w:pPr>
      <w:r>
        <w:t>2.3. Услуги могут включать подготовку к ОГЭ по биологии, помощь по школьной программе, подготовку к ВПР и МЦКО, индивидуальные консультации, групповые курсы, интенсивы, вебинары, мини-курсы и иные продукты по биологии.</w:t>
      </w:r>
    </w:p>
    <w:p>
      <w:pPr>
        <w:spacing w:after="80"/>
      </w:pPr>
      <w:r>
        <w:t>2.4. Конкретный формат, продолжительность, расписание, стоимость, количество занятий и состав включенных услуг доводятся до сведения Заказчика до оплаты на сайте, в личном кабинете или в переписке.</w:t>
      </w:r>
    </w:p>
    <w:p>
      <w:pPr>
        <w:spacing w:after="80"/>
      </w:pPr>
      <w:r>
        <w:t>2.5. Продолжительность отдельного занятия может составлять от 30 до 90 минут в зависимости от выбранного формата.</w:t>
      </w:r>
    </w:p>
    <w:p>
      <w:pPr>
        <w:spacing w:after="80"/>
      </w:pPr>
      <w:r>
        <w:t>2.6. Исполнитель самостоятельно определяет методику, структуру занятия, последовательность тем и материалы с учетом целей подготовки и уровня Обучающегося.</w:t>
      </w:r>
    </w:p>
    <w:p>
      <w:pPr>
        <w:spacing w:after="80"/>
      </w:pPr>
      <w:r>
        <w:t>2.7. Исполнитель не гарантирует конкретный балл ОГЭ, школьную оценку или иной заранее определенный результат.</w:t>
      </w:r>
    </w:p>
    <w:p>
      <w:pPr>
        <w:pStyle w:val="Heading1"/>
      </w:pPr>
      <w:r>
        <w:t>3. ЗАКЛЮЧЕНИЕ ДОГОВОРА</w:t>
      </w:r>
    </w:p>
    <w:p>
      <w:pPr>
        <w:spacing w:after="80"/>
      </w:pPr>
      <w:r>
        <w:t>3.1. Настоящий Договор заключается путем полного и безоговорочного акцепта Оферты.</w:t>
      </w:r>
    </w:p>
    <w:p>
      <w:pPr>
        <w:spacing w:after="80"/>
      </w:pPr>
      <w:r>
        <w:t>3.2. Акцептом является внесение Заказчиком оплаты за выбранную услугу или оплачиваемый период.</w:t>
      </w:r>
    </w:p>
    <w:p>
      <w:pPr>
        <w:spacing w:after="80"/>
      </w:pPr>
      <w:r>
        <w:t>3.3. До оплаты Заказчик получает информацию о стоимости, формате и существенных условиях выбранной услуги.</w:t>
      </w:r>
    </w:p>
    <w:p>
      <w:pPr>
        <w:spacing w:after="80"/>
      </w:pPr>
      <w:r>
        <w:t>3.4. К отношениям Сторон применяется редакция Оферты, действовавшая на момент оплаты соответствующего продукта или периода.</w:t>
      </w:r>
    </w:p>
    <w:p>
      <w:pPr>
        <w:spacing w:after="80"/>
      </w:pPr>
      <w:r>
        <w:t>3.5. Если услуга оказывается несовершеннолетнему, Заказчик подтверждает наличие полномочий законного представителя.</w:t>
      </w:r>
    </w:p>
    <w:p>
      <w:pPr>
        <w:pStyle w:val="Heading1"/>
      </w:pPr>
      <w:r>
        <w:t>4. ФОРМАТЫ И ПОРЯДОК ОКАЗАНИЯ УСЛУГ</w:t>
      </w:r>
    </w:p>
    <w:p>
      <w:pPr>
        <w:spacing w:after="80"/>
      </w:pPr>
      <w:r>
        <w:t>4.1. Обучение может проходить в индивидуальном или групповом формате.</w:t>
      </w:r>
    </w:p>
    <w:p>
      <w:pPr>
        <w:spacing w:after="80"/>
      </w:pPr>
      <w:r>
        <w:t>4.2. Длительная подготовка может быть организована как годовая, полугодовая или иная программа с оплатой отдельных периодов.</w:t>
      </w:r>
    </w:p>
    <w:p>
      <w:pPr>
        <w:spacing w:after="80"/>
      </w:pPr>
      <w:r>
        <w:t>4.3. При индивидуальном формате программа может корректироваться по результатам диагностики, пробных работ и текущего прогресса Обучающегося.</w:t>
      </w:r>
    </w:p>
    <w:p>
      <w:pPr>
        <w:spacing w:after="80"/>
      </w:pPr>
      <w:r>
        <w:t>4.4. При групповом формате программа и расписание являются общими для участников группы.</w:t>
      </w:r>
    </w:p>
    <w:p>
      <w:pPr>
        <w:spacing w:after="80"/>
      </w:pPr>
      <w:r>
        <w:t>4.5. В рамках занятий Исполнитель вправе давать домашние задания, проводить диагностические и пробные работы, предоставлять дополнительные материалы и обратную связь.</w:t>
      </w:r>
    </w:p>
    <w:p>
      <w:pPr>
        <w:spacing w:after="80"/>
      </w:pPr>
      <w:r>
        <w:t>4.6. Результаты пробных работ могут использоваться для выявления сложных тем и формирования индивидуальной подборки заданий для их отработки.</w:t>
      </w:r>
    </w:p>
    <w:p>
      <w:pPr>
        <w:spacing w:after="80"/>
      </w:pPr>
      <w:r>
        <w:t>4.7. Конкретный объем проверки домашних заданий и обратной связи определяется условиями выбранного продукта.</w:t>
      </w:r>
    </w:p>
    <w:p>
      <w:pPr>
        <w:pStyle w:val="Heading1"/>
      </w:pPr>
      <w:r>
        <w:t>5. ОБРАЗОВАТЕЛЬНАЯ ПЛАТФОРМА И ЛИЧНЫЙ КАБИНЕТ</w:t>
      </w:r>
    </w:p>
    <w:p>
      <w:pPr>
        <w:spacing w:after="80"/>
      </w:pPr>
      <w:r>
        <w:t>5.1. Для организации обучения Обучающемуся может предоставляться Личный кабинет.</w:t>
      </w:r>
    </w:p>
    <w:p>
      <w:pPr>
        <w:spacing w:after="80"/>
      </w:pPr>
      <w:r>
        <w:t>5.2. В Личном кабинете могут размещаться расписание, ссылки на занятия, Материалы, задания, записи занятий, результаты работ и организационные уведомления.</w:t>
      </w:r>
    </w:p>
    <w:p>
      <w:pPr>
        <w:spacing w:after="80"/>
      </w:pPr>
      <w:r>
        <w:t>5.3. Данные доступа к Личному кабинету предназначены только для Заказчика и Обучающегося и не должны передаваться третьим лицам.</w:t>
      </w:r>
    </w:p>
    <w:p>
      <w:pPr>
        <w:spacing w:after="80"/>
      </w:pPr>
      <w:r>
        <w:t>5.4. Исполнитель вправе заменить используемую платформу на другой сервис, если это не лишает Заказчика возможности получить оплаченные услуги.</w:t>
      </w:r>
    </w:p>
    <w:p>
      <w:pPr>
        <w:spacing w:after="80"/>
      </w:pPr>
      <w:r>
        <w:t>5.5. При временном техническом сбое Исполнитель принимает разумные меры для восстановления доступа либо предоставляет альтернативный способ получения соответствующей части услуги.</w:t>
      </w:r>
    </w:p>
    <w:p>
      <w:pPr>
        <w:pStyle w:val="Heading1"/>
      </w:pPr>
      <w:r>
        <w:t>6. РАСПИСАНИЕ, ПЕРЕНОСЫ И ПРОПУСКИ</w:t>
      </w:r>
    </w:p>
    <w:p>
      <w:pPr>
        <w:spacing w:after="80"/>
      </w:pPr>
      <w:r>
        <w:t>6.1. Расписание сообщается Заказчику и/или размещается в Личном кабинете.</w:t>
      </w:r>
    </w:p>
    <w:p>
      <w:pPr>
        <w:spacing w:after="80"/>
      </w:pPr>
      <w:r>
        <w:t>6.2. При групповом обучении занятие проводится по расписанию независимо от присутствия конкретного Обучающегося.</w:t>
      </w:r>
    </w:p>
    <w:p>
      <w:pPr>
        <w:spacing w:after="80"/>
      </w:pPr>
      <w:r>
        <w:t>6.3. При пропуске группового занятия по причинам, не связанным с Исполнителем, индивидуальный перенос не производится. Если занятие было записано и запись технически доступна, Обучающемуся предоставляется доступ к ней.</w:t>
      </w:r>
    </w:p>
    <w:p>
      <w:pPr>
        <w:spacing w:after="80"/>
      </w:pPr>
      <w:r>
        <w:t>6.4. Перенос индивидуального занятия возможен при уведомлении Исполнителя не позднее чем за 24 часа до его начала, если иные условия заранее не согласованы для конкретного продукта.</w:t>
      </w:r>
    </w:p>
    <w:p>
      <w:pPr>
        <w:spacing w:after="80"/>
      </w:pPr>
      <w:r>
        <w:t>6.5. Если об отмене индивидуального занятия сообщено менее чем за 24 часа либо Обучающийся не подключился к занятию, Исполнитель вправе в согласованное время провести разбор запланированной темы без участия Обучающегося и предоставить запись и материалы. Такое занятие учитывается в составе оплаченного Пакета.</w:t>
      </w:r>
    </w:p>
    <w:p>
      <w:pPr>
        <w:spacing w:after="80"/>
      </w:pPr>
      <w:r>
        <w:t>6.6. Если занятие не состоялось по вине Исполнителя, оно переносится либо стоимость соответствующей неоказанной части учитывается при расчетах с Заказчиком.</w:t>
      </w:r>
    </w:p>
    <w:p>
      <w:pPr>
        <w:pStyle w:val="Heading1"/>
      </w:pPr>
      <w:r>
        <w:t>7. АУДИО- И ВИДЕОЗАПИСЬ</w:t>
      </w:r>
    </w:p>
    <w:p>
      <w:pPr>
        <w:spacing w:after="80"/>
      </w:pPr>
      <w:r>
        <w:t>7.1. Онлайн-занятия могут автоматически записываться средствами образовательной платформы.</w:t>
      </w:r>
    </w:p>
    <w:p>
      <w:pPr>
        <w:spacing w:after="80"/>
      </w:pPr>
      <w:r>
        <w:t>7.2. Записи используются для повторного просмотра, просмотра пропущенного занятия и иных целей, непосредственно связанных с обучением.</w:t>
      </w:r>
    </w:p>
    <w:p>
      <w:pPr>
        <w:spacing w:after="80"/>
      </w:pPr>
      <w:r>
        <w:t>7.3. Запись группового занятия может быть доступна участникам соответствующей группы и их законным представителям. Это означает, что изображение, голос, вопросы и сообщения участника могут быть доступны другим участникам этой же группы.</w:t>
      </w:r>
    </w:p>
    <w:p>
      <w:pPr>
        <w:spacing w:after="80"/>
      </w:pPr>
      <w:r>
        <w:t>7.4. Обработка изображения и голоса несовершеннолетнего, а также порядок доступа к записям регулируются отдельным согласием законного представителя.</w:t>
      </w:r>
    </w:p>
    <w:p>
      <w:pPr>
        <w:spacing w:after="80"/>
      </w:pPr>
      <w:r>
        <w:t>7.5. Записи с идентифицируемым Обучающимся не используются Исполнителем в рекламе, публичных социальных сетях или открытом доступе без отдельного согласия.</w:t>
      </w:r>
    </w:p>
    <w:p>
      <w:pPr>
        <w:pStyle w:val="Heading1"/>
      </w:pPr>
      <w:r>
        <w:t>8. СТОИМОСТЬ И ОПЛАТА</w:t>
      </w:r>
    </w:p>
    <w:p>
      <w:pPr>
        <w:spacing w:after="80"/>
      </w:pPr>
      <w:r>
        <w:t>8.1. Стоимость услуги сообщается Заказчику до оплаты и может различаться в зависимости от формата, продолжительности и состава выбранного продукта.</w:t>
      </w:r>
    </w:p>
    <w:p>
      <w:pPr>
        <w:spacing w:after="80"/>
      </w:pPr>
      <w:r>
        <w:t>8.2. Оплата может осуществляться за отдельное занятие, Пакет на 2 недели, Пакет на 4 недели, полный курс или иной заранее определенный период.</w:t>
      </w:r>
    </w:p>
    <w:p>
      <w:pPr>
        <w:spacing w:after="80"/>
      </w:pPr>
      <w:r>
        <w:t>8.3. Если стороны не согласовали иное, регулярное обучение оплачивается авансом до начала соответствующего периода.</w:t>
      </w:r>
    </w:p>
    <w:p>
      <w:pPr>
        <w:spacing w:after="80"/>
      </w:pPr>
      <w:r>
        <w:t>8.4. Оплата производится путем перевода денежных средств на реквизиты Исполнителя. В дальнейшем Исполнитель вправе использовать иные законные способы приема оплаты.</w:t>
      </w:r>
    </w:p>
    <w:p>
      <w:pPr>
        <w:spacing w:after="80"/>
      </w:pPr>
      <w:r>
        <w:t>8.5. После получения оплаты Исполнитель формирует и передает Заказчику чек в порядке, установленном для плательщиков налога на профессиональный доход.</w:t>
      </w:r>
    </w:p>
    <w:p>
      <w:pPr>
        <w:spacing w:after="80"/>
      </w:pPr>
      <w:r>
        <w:t>8.6. Все расчеты производятся в рублях Российской Федерации.</w:t>
      </w:r>
    </w:p>
    <w:p>
      <w:pPr>
        <w:pStyle w:val="Heading1"/>
      </w:pPr>
      <w:r>
        <w:t>9. ПРОБНОЕ ЗАНЯТИЕ</w:t>
      </w:r>
    </w:p>
    <w:p>
      <w:pPr>
        <w:spacing w:after="80"/>
      </w:pPr>
      <w:r>
        <w:t>9.1. Условия, стоимость и продолжительность пробного занятия сообщаются Заказчику до записи.</w:t>
      </w:r>
    </w:p>
    <w:p>
      <w:pPr>
        <w:spacing w:after="80"/>
      </w:pPr>
      <w:r>
        <w:t>9.2. Пробное занятие является самостоятельной услугой, если Исполнитель прямо не сообщил Заказчику иное.</w:t>
      </w:r>
    </w:p>
    <w:p>
      <w:pPr>
        <w:spacing w:after="80"/>
      </w:pPr>
      <w:r>
        <w:t>9.3. На пробном занятии могут проводиться знакомство, диагностика текущего уровня и обсуждение дальнейшего формата подготовки.</w:t>
      </w:r>
    </w:p>
    <w:p>
      <w:pPr>
        <w:pStyle w:val="Heading1"/>
      </w:pPr>
      <w:r>
        <w:t>10. ПРАВА И ОБЯЗАННОСТИ ИСПОЛНИТЕЛЯ</w:t>
      </w:r>
    </w:p>
    <w:p>
      <w:pPr>
        <w:spacing w:after="80"/>
      </w:pPr>
      <w:r>
        <w:t>10.1. Исполнитель обязуется оказывать услуги добросовестно и в согласованном объеме.</w:t>
      </w:r>
    </w:p>
    <w:p>
      <w:pPr>
        <w:spacing w:after="80"/>
      </w:pPr>
      <w:r>
        <w:t>10.2. Исполнитель информирует Заказчика о существенных изменениях расписания и условий оказания услуг.</w:t>
      </w:r>
    </w:p>
    <w:p>
      <w:pPr>
        <w:spacing w:after="80"/>
      </w:pPr>
      <w:r>
        <w:t>10.3. Исполнитель вправе выбирать методику преподавания, учебные материалы, технические сервисы и последовательность тем.</w:t>
      </w:r>
    </w:p>
    <w:p>
      <w:pPr>
        <w:spacing w:after="80"/>
      </w:pPr>
      <w:r>
        <w:t>10.4. Исполнитель вправе приостановить доступ к новым занятиям при отсутствии оплаты очередного периода.</w:t>
      </w:r>
    </w:p>
    <w:p>
      <w:pPr>
        <w:spacing w:after="80"/>
      </w:pPr>
      <w:r>
        <w:t>10.5. Исполнитель вправе прекратить оказание услуг при неоднократном грубом нарушении правил общения, незаконном распространении Материалов или ином существенном нарушении Договора с произведением расчетов в соответствии с законодательством.</w:t>
      </w:r>
    </w:p>
    <w:p>
      <w:pPr>
        <w:pStyle w:val="Heading1"/>
      </w:pPr>
      <w:r>
        <w:t>11. ПРАВА И ОБЯЗАННОСТИ ЗАКАЗЧИКА И ОБУЧАЮЩЕГОСЯ</w:t>
      </w:r>
    </w:p>
    <w:p>
      <w:pPr>
        <w:spacing w:after="80"/>
      </w:pPr>
      <w:r>
        <w:t>11.1. Заказчик предоставляет достоверные данные, необходимые для связи, оплаты и организации занятий.</w:t>
      </w:r>
    </w:p>
    <w:p>
      <w:pPr>
        <w:spacing w:after="80"/>
      </w:pPr>
      <w:r>
        <w:t>11.2. Заказчик своевременно оплачивает услуги.</w:t>
      </w:r>
    </w:p>
    <w:p>
      <w:pPr>
        <w:spacing w:after="80"/>
      </w:pPr>
      <w:r>
        <w:t>11.3. Заказчик обеспечивает Обучающемуся техническую возможность участия в онлайн-занятиях.</w:t>
      </w:r>
    </w:p>
    <w:p>
      <w:pPr>
        <w:spacing w:after="80"/>
      </w:pPr>
      <w:r>
        <w:t>11.4. Обучающийся соблюдает уважительный формат общения с Исполнителем и другими участниками группы.</w:t>
      </w:r>
    </w:p>
    <w:p>
      <w:pPr>
        <w:spacing w:after="80"/>
      </w:pPr>
      <w:r>
        <w:t>11.5. Заказчик и Обучающийся не передают третьим лицам записи, Материалы и данные доступа к Личному кабинету.</w:t>
      </w:r>
    </w:p>
    <w:p>
      <w:pPr>
        <w:spacing w:after="80"/>
      </w:pPr>
      <w:r>
        <w:t>11.6. Заказчик вправе получать информацию об организации обучения несовершеннолетнего и отказаться от дальнейшего исполнения Договора в установленном законом порядке.</w:t>
      </w:r>
    </w:p>
    <w:p>
      <w:pPr>
        <w:pStyle w:val="Heading1"/>
      </w:pPr>
      <w:r>
        <w:t>12. ОТКАЗ ОТ УСЛУГ И ВОЗВРАТ ДЕНЕЖНЫХ СРЕДСТВ</w:t>
      </w:r>
    </w:p>
    <w:p>
      <w:pPr>
        <w:spacing w:after="80"/>
      </w:pPr>
      <w:r>
        <w:t>12.1. Заказчик вправе отказаться от дальнейшего исполнения Договора в любое время, уведомив Исполнителя через согласованный канал связи.</w:t>
      </w:r>
    </w:p>
    <w:p>
      <w:pPr>
        <w:spacing w:after="80"/>
      </w:pPr>
      <w:r>
        <w:t>12.2. При отказе Заказчика Исполнитель производит расчет фактически оказанной части услуг на дату получения уведомления.</w:t>
      </w:r>
    </w:p>
    <w:p>
      <w:pPr>
        <w:spacing w:after="80"/>
      </w:pPr>
      <w:r>
        <w:t>12.3. К фактически оказанной части относятся проведенные индивидуальные и групповые занятия, а также иные самостоятельные услуги, которые фактически были оказаны Заказчику до получения уведомления об отказе.</w:t>
      </w:r>
    </w:p>
    <w:p>
      <w:pPr>
        <w:spacing w:after="80"/>
      </w:pPr>
      <w:r>
        <w:t>12.4. Сам по себе факт истечения части оплаченного календарного периода или простого предоставления доступа к Материалам не означает автоматически оказание всей услуги за этот период.</w:t>
      </w:r>
    </w:p>
    <w:p>
      <w:pPr>
        <w:spacing w:after="80"/>
      </w:pPr>
      <w:r>
        <w:t>12.5. Возврату подлежит стоимость неоказанной части услуг за вычетом фактически понесенных Исполнителем расходов, непосредственно связанных с исполнением Договора, если такие расходы подлежат учету в соответствии с законодательством.</w:t>
      </w:r>
    </w:p>
    <w:p>
      <w:pPr>
        <w:spacing w:after="80"/>
      </w:pPr>
      <w:r>
        <w:t>12.6. Если стоимость отдельных самостоятельных элементов продукта заранее доведена до сведения Заказчика, она может использоваться при расчете фактически оказанной части.</w:t>
      </w:r>
    </w:p>
    <w:p>
      <w:pPr>
        <w:spacing w:after="80"/>
      </w:pPr>
      <w:r>
        <w:t>12.7. Настоящий раздел не ограничивает права потребителя, предусмотренные законодательством Российской Федерации.</w:t>
      </w:r>
    </w:p>
    <w:p>
      <w:pPr>
        <w:pStyle w:val="Heading1"/>
      </w:pPr>
      <w:r>
        <w:t>13. ИНТЕЛЛЕКТУАЛЬНАЯ СОБСТВЕННОСТЬ</w:t>
      </w:r>
    </w:p>
    <w:p>
      <w:pPr>
        <w:spacing w:after="80"/>
      </w:pPr>
      <w:r>
        <w:t>13.1. Исключительные права на созданные Исполнителем презентации, конспекты, схемы, задания, методические разработки и иные Материалы принадлежат Исполнителю, если иное прямо не указано.</w:t>
      </w:r>
    </w:p>
    <w:p>
      <w:pPr>
        <w:spacing w:after="80"/>
      </w:pPr>
      <w:r>
        <w:t>13.2. Материалы предоставляются для личного некоммерческого использования Заказчиком и Обучающимся в целях обучения.</w:t>
      </w:r>
    </w:p>
    <w:p>
      <w:pPr>
        <w:spacing w:after="80"/>
      </w:pPr>
      <w:r>
        <w:t>13.3. Без письменного согласия Исполнителя запрещается публиковать, продавать, передавать третьим лицам, включать в коммерческие продукты или массово распространять Материалы.</w:t>
      </w:r>
    </w:p>
    <w:p>
      <w:pPr>
        <w:spacing w:after="80"/>
      </w:pPr>
      <w:r>
        <w:t>13.4. Заказчик и Обучающийся вправе делать личные записи и использовать Материалы в обычном учебном процессе.</w:t>
      </w:r>
    </w:p>
    <w:p>
      <w:pPr>
        <w:spacing w:after="80"/>
      </w:pPr>
      <w:r>
        <w:t>13.5. Ответственность за нарушение исключительных прав определяется законодательством Российской Федерации.</w:t>
      </w:r>
    </w:p>
    <w:p>
      <w:pPr>
        <w:pStyle w:val="Heading1"/>
      </w:pPr>
      <w:r>
        <w:t>14. ПЕРСОНАЛЬНЫЕ ДАННЫЕ</w:t>
      </w:r>
    </w:p>
    <w:p>
      <w:pPr>
        <w:spacing w:after="80"/>
      </w:pPr>
      <w:r>
        <w:t>14.1. Для заключения и исполнения Договора Исполнитель обрабатывает только те персональные данные Заказчика и Обучающегося, которые необходимы для организации занятий, связи, расчетов, предоставления доступа к платформе и исполнения требований законодательства.</w:t>
      </w:r>
    </w:p>
    <w:p>
      <w:pPr>
        <w:spacing w:after="80"/>
      </w:pPr>
      <w:r>
        <w:t>14.2. Обработка данных, необходимая для заключения и исполнения Договора, осуществляется на соответствующем законном основании и не ставится в зависимость от согласия на рекламную рассылку.</w:t>
      </w:r>
    </w:p>
    <w:p>
      <w:pPr>
        <w:spacing w:after="80"/>
      </w:pPr>
      <w:r>
        <w:t>14.3. В случаях, когда для конкретной обработки требуется отдельное согласие, такое согласие оформляется отдельно от настоящего Договора.</w:t>
      </w:r>
    </w:p>
    <w:p>
      <w:pPr>
        <w:spacing w:after="80"/>
      </w:pPr>
      <w:r>
        <w:t>14.4. Для обработки данных несовершеннолетнего, не охватываемой иным применимым законным основанием, Исполнитель получает отдельное согласие законного представителя.</w:t>
      </w:r>
    </w:p>
    <w:p>
      <w:pPr>
        <w:spacing w:after="80"/>
      </w:pPr>
      <w:r>
        <w:t>14.5. Порядок обработки и защиты персональных данных раскрывается в Политике обработки персональных данных Исполнителя.</w:t>
      </w:r>
    </w:p>
    <w:p>
      <w:pPr>
        <w:pStyle w:val="Heading1"/>
      </w:pPr>
      <w:r>
        <w:t>15. ЭЛЕКТРОННОЕ ВЗАИМОДЕЙСТВИЕ</w:t>
      </w:r>
    </w:p>
    <w:p>
      <w:pPr>
        <w:spacing w:after="80"/>
      </w:pPr>
      <w:r>
        <w:t>15.1. Для организационного взаимодействия могут использоваться электронная почта, Telegram, MAX, ВКонтакте, образовательная платформа Исполнителя и иные согласованные каналы.</w:t>
      </w:r>
    </w:p>
    <w:p>
      <w:pPr>
        <w:spacing w:after="80"/>
      </w:pPr>
      <w:r>
        <w:t>15.2. Сообщения о расписании, ссылках на занятия, домашних заданиях, оплате и иных вопросах исполнения Договора являются организационными сообщениями и не считаются рекламной рассылкой сами по себе.</w:t>
      </w:r>
    </w:p>
    <w:p>
      <w:pPr>
        <w:spacing w:after="80"/>
      </w:pPr>
      <w:r>
        <w:t>15.3. Рекламные и маркетинговые сообщения направляются только при наличии отдельного предварительного согласия адресата.</w:t>
      </w:r>
    </w:p>
    <w:p>
      <w:pPr>
        <w:pStyle w:val="Heading1"/>
      </w:pPr>
      <w:r>
        <w:t>16. ОТВЕТСТВЕННОСТЬ И РЕЗУЛЬТАТ ОБУЧЕНИЯ</w:t>
      </w:r>
    </w:p>
    <w:p>
      <w:pPr>
        <w:spacing w:after="80"/>
      </w:pPr>
      <w:r>
        <w:t>16.1. Исполнитель отвечает за надлежащее оказание согласованных услуг, но не гарантирует конкретный балл экзамена, школьную оценку или иной результат.</w:t>
      </w:r>
    </w:p>
    <w:p>
      <w:pPr>
        <w:spacing w:after="80"/>
      </w:pPr>
      <w:r>
        <w:t>16.2. Результат зависит в том числе от исходного уровня, регулярности занятий, самостоятельной работы, выполнения рекомендаций, мотивации и иных факторов.</w:t>
      </w:r>
    </w:p>
    <w:p>
      <w:pPr>
        <w:spacing w:after="80"/>
      </w:pPr>
      <w:r>
        <w:t>16.3. Исполнитель не отвечает за невозможность участия в занятии по причинам, связанным с устройством, программным обеспечением или Интернет-соединением Заказчика или Обучающегося.</w:t>
      </w:r>
    </w:p>
    <w:p>
      <w:pPr>
        <w:spacing w:after="80"/>
      </w:pPr>
      <w:r>
        <w:t>16.4. При существенном техническом сбое на стороне Исполнителя, из-за которого услуга фактически не была оказана, Исполнитель переносит занятие либо учитывает неоказанную часть при расчетах.</w:t>
      </w:r>
    </w:p>
    <w:p>
      <w:pPr>
        <w:pStyle w:val="Heading1"/>
      </w:pPr>
      <w:r>
        <w:t>17. ПРЕТЕНЗИИ И СПОРЫ</w:t>
      </w:r>
    </w:p>
    <w:p>
      <w:pPr>
        <w:spacing w:after="80"/>
      </w:pPr>
      <w:r>
        <w:t>17.1. Стороны стремятся урегулировать разногласия путем переговоров.</w:t>
      </w:r>
    </w:p>
    <w:p>
      <w:pPr>
        <w:spacing w:after="80"/>
      </w:pPr>
      <w:r>
        <w:t>17.2. Заказчик вправе направить претензию по электронной почте или через иной согласованный канал связи.</w:t>
      </w:r>
    </w:p>
    <w:p>
      <w:pPr>
        <w:spacing w:after="80"/>
      </w:pPr>
      <w:r>
        <w:t>17.3. Если спор не урегулирован добровольно, он разрешается в порядке, установленном законодательством Российской Федерации, включая законодательство о защите прав потребителей.</w:t>
      </w:r>
    </w:p>
    <w:p>
      <w:pPr>
        <w:pStyle w:val="Heading1"/>
      </w:pPr>
      <w:r>
        <w:t>18. СРОК ДЕЙСТВИЯ И ИЗМЕНЕНИЕ ОФЕРТЫ</w:t>
      </w:r>
    </w:p>
    <w:p>
      <w:pPr>
        <w:spacing w:after="80"/>
      </w:pPr>
      <w:r>
        <w:t>18.1. Договор вступает в силу с момента акцепта и действует до исполнения обязательств по оплаченному продукту или периоду.</w:t>
      </w:r>
    </w:p>
    <w:p>
      <w:pPr>
        <w:spacing w:after="80"/>
      </w:pPr>
      <w:r>
        <w:t>18.2. Исполнитель вправе изменять Оферту для будущих покупок и будущих оплачиваемых периодов путем публикации новой редакции.</w:t>
      </w:r>
    </w:p>
    <w:p>
      <w:pPr>
        <w:spacing w:after="80"/>
      </w:pPr>
      <w:r>
        <w:t>18.3. Новая редакция не изменяет задним числом условия уже оплаченного периода, если иное не предусмотрено законом или не согласовано Сторонами.</w:t>
      </w:r>
    </w:p>
    <w:p>
      <w:pPr>
        <w:spacing w:after="80"/>
      </w:pPr>
      <w:r>
        <w:t>18.4. Во всем, что не урегулировано Договором, применяется законодательство Российской Федерации.</w:t>
      </w:r>
    </w:p>
    <w:p>
      <w:pPr>
        <w:pStyle w:val="Heading1"/>
      </w:pPr>
      <w:r>
        <w:t>19. РЕКВИЗИТЫ ИСПОЛНИТЕЛЯ</w:t>
      </w:r>
    </w:p>
    <w:p>
      <w:pPr>
        <w:spacing w:after="80"/>
      </w:pPr>
      <w:r>
        <w:t>Исполнитель: Савельева Лилия Андреевна.</w:t>
      </w:r>
    </w:p>
    <w:p>
      <w:pPr>
        <w:spacing w:after="80"/>
      </w:pPr>
      <w:r>
        <w:t>Статус: плательщик налога на профессиональный доход (самозанятый).</w:t>
      </w:r>
    </w:p>
    <w:p>
      <w:pPr>
        <w:spacing w:after="80"/>
      </w:pPr>
      <w:r>
        <w:t>Бренд: "Биология с Лилией Савельевой".</w:t>
      </w:r>
    </w:p>
    <w:p>
      <w:pPr>
        <w:spacing w:after="80"/>
      </w:pPr>
      <w:r>
        <w:t>ИНН, адрес электронной почты и актуальные контактные реквизиты Исполнитель указывает на сайте до публикации Оферты и поддерживает их в актуальном состоянии.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